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76" w:rsidRPr="00265883" w:rsidRDefault="00F87576">
      <w:pPr>
        <w:rPr>
          <w:rFonts w:ascii="Times New Roman" w:hAnsi="Times New Roman" w:cs="Times New Roman"/>
        </w:rPr>
      </w:pPr>
      <w:bookmarkStart w:id="0" w:name="_GoBack"/>
      <w:bookmarkEnd w:id="0"/>
      <w:r w:rsidRPr="00265883">
        <w:rPr>
          <w:rFonts w:ascii="Times New Roman" w:hAnsi="Times New Roman" w:cs="Times New Roman"/>
        </w:rPr>
        <w:t>Otevřete si učebnici na str. 29 – 31, pročtěte si to.</w:t>
      </w:r>
    </w:p>
    <w:p w:rsidR="00F87576" w:rsidRPr="00265883" w:rsidRDefault="00F87576">
      <w:pPr>
        <w:rPr>
          <w:rFonts w:ascii="Times New Roman" w:hAnsi="Times New Roman" w:cs="Times New Roman"/>
        </w:rPr>
      </w:pPr>
      <w:r w:rsidRPr="00265883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B3456" wp14:editId="79F39CBB">
                <wp:simplePos x="0" y="0"/>
                <wp:positionH relativeFrom="column">
                  <wp:posOffset>800100</wp:posOffset>
                </wp:positionH>
                <wp:positionV relativeFrom="paragraph">
                  <wp:posOffset>285115</wp:posOffset>
                </wp:positionV>
                <wp:extent cx="7136121" cy="1754326"/>
                <wp:effectExtent l="0" t="0" r="0" b="0"/>
                <wp:wrapNone/>
                <wp:docPr id="3" name="Textové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6121" cy="17543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7576" w:rsidRPr="00F87576" w:rsidRDefault="00F87576" w:rsidP="00F875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87576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ČÁSTICOVÁ SOUSTAVA LÁTEK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5B3456" id="_x0000_t202" coordsize="21600,21600" o:spt="202" path="m,l,21600r21600,l21600,xe">
                <v:stroke joinstyle="miter"/>
                <v:path gradientshapeok="t" o:connecttype="rect"/>
              </v:shapetype>
              <v:shape id="TextovéPole 2" o:spid="_x0000_s1026" type="#_x0000_t202" style="position:absolute;margin-left:63pt;margin-top:22.45pt;width:561.9pt;height:1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" filled="f" stroked="f">
                <v:textbox style="mso-fit-shape-to-text:t">
                  <w:txbxContent>
                    <w:p w:rsidR="00F87576" w:rsidRPr="00F87576" w:rsidRDefault="00F87576" w:rsidP="00F87576">
                      <w:pPr>
                        <w:pStyle w:val="Normlnweb"/>
                        <w:spacing w:before="0" w:beforeAutospacing="0" w:after="0" w:afterAutospacing="0"/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F87576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ČÁSTICOVÁ SOUSTAVA LÁTEK</w:t>
                      </w:r>
                    </w:p>
                  </w:txbxContent>
                </v:textbox>
              </v:shape>
            </w:pict>
          </mc:Fallback>
        </mc:AlternateContent>
      </w:r>
      <w:r w:rsidRPr="00265883">
        <w:rPr>
          <w:rFonts w:ascii="Times New Roman" w:hAnsi="Times New Roman" w:cs="Times New Roman"/>
        </w:rPr>
        <w:t>Zápis do sešitů:</w:t>
      </w:r>
    </w:p>
    <w:p w:rsidR="00045E89" w:rsidRDefault="00F87576">
      <w:r w:rsidRPr="00265883">
        <w:rPr>
          <w:rFonts w:ascii="Times New Roman" w:hAnsi="Times New Roman" w:cs="Times New Roman"/>
        </w:rPr>
        <w:t>Nadpis:</w:t>
      </w:r>
      <w:r>
        <w:t xml:space="preserve">   </w:t>
      </w:r>
    </w:p>
    <w:p w:rsidR="00F87576" w:rsidRPr="00B42896" w:rsidRDefault="00C429B1" w:rsidP="00C429B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289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všechny látky jsou složeny z částic nepatrných rozměrů</w:t>
      </w:r>
    </w:p>
    <w:p w:rsidR="00C429B1" w:rsidRPr="00B42896" w:rsidRDefault="00C429B1" w:rsidP="00C429B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289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částice látek se neustále pohybují všemi směry</w:t>
      </w:r>
    </w:p>
    <w:p w:rsidR="00C429B1" w:rsidRPr="00C429B1" w:rsidRDefault="00C429B1" w:rsidP="00C42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9B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cs-CZ"/>
        </w:rPr>
        <w:t>(To umožňuje pronikání částic třeba čaje a parfému mezi částice vody a vzduchu).</w:t>
      </w:r>
    </w:p>
    <w:p w:rsidR="00B42896" w:rsidRPr="00B42896" w:rsidRDefault="00B42896" w:rsidP="00B4289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42896" w:rsidRPr="00B42896" w:rsidRDefault="00B42896" w:rsidP="00B4289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42896" w:rsidRPr="00B42896" w:rsidRDefault="00B42896" w:rsidP="00B42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289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cs-CZ"/>
        </w:rPr>
        <w:t>Důkazem pohybu částic v látkách se nazývá: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cs-CZ"/>
        </w:rPr>
        <w:t xml:space="preserve">  </w:t>
      </w:r>
    </w:p>
    <w:p w:rsidR="00B42896" w:rsidRDefault="00B42896" w:rsidP="00B42896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cs-CZ"/>
        </w:rPr>
      </w:pPr>
      <w:r w:rsidRPr="00B42896">
        <w:rPr>
          <w:rFonts w:ascii="Times New Roman" w:eastAsiaTheme="minorEastAsia" w:hAnsi="Times New Roman" w:cs="Times New Roman"/>
          <w:color w:val="FF0000"/>
          <w:kern w:val="24"/>
          <w:sz w:val="48"/>
          <w:szCs w:val="48"/>
          <w:highlight w:val="yellow"/>
          <w:lang w:eastAsia="cs-CZ"/>
        </w:rPr>
        <w:t>DIFUZE</w:t>
      </w:r>
      <w:r>
        <w:rPr>
          <w:rFonts w:ascii="Times New Roman" w:eastAsiaTheme="minorEastAsia" w:hAnsi="Times New Roman" w:cs="Times New Roman"/>
          <w:color w:val="FF0000"/>
          <w:kern w:val="24"/>
          <w:sz w:val="48"/>
          <w:szCs w:val="48"/>
          <w:lang w:eastAsia="cs-CZ"/>
        </w:rPr>
        <w:t xml:space="preserve"> = </w:t>
      </w:r>
      <w:r w:rsidRPr="00B4289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cs-CZ"/>
        </w:rPr>
        <w:t xml:space="preserve">jev při kterém částice jedné látky samovolně pronikají mezi částice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cs-CZ"/>
        </w:rPr>
        <w:t xml:space="preserve">   </w:t>
      </w:r>
      <w:r w:rsidRPr="00B4289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cs-CZ"/>
        </w:rPr>
        <w:t>druhé látky.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cs-CZ"/>
        </w:rPr>
        <w:t xml:space="preserve">   </w:t>
      </w:r>
    </w:p>
    <w:p w:rsidR="00B42896" w:rsidRDefault="00B42896" w:rsidP="00B42896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cs-CZ"/>
        </w:rPr>
      </w:pPr>
    </w:p>
    <w:p w:rsidR="00B42896" w:rsidRPr="00B42896" w:rsidRDefault="00B42896" w:rsidP="00B42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cs-CZ"/>
        </w:rPr>
        <w:t xml:space="preserve">(Definici Difuze do rámečku a 3 vykřičníky, jako obvykle </w:t>
      </w:r>
      <w:r w:rsidRPr="00B4289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cs-CZ"/>
        </w:rPr>
        <w:sym w:font="Wingdings" w:char="F04A"/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cs-CZ"/>
        </w:rPr>
        <w:t>)</w:t>
      </w:r>
    </w:p>
    <w:p w:rsidR="00B42896" w:rsidRDefault="00B42896" w:rsidP="00B42896">
      <w:pPr>
        <w:spacing w:after="0" w:line="240" w:lineRule="auto"/>
        <w:ind w:left="2124" w:firstLine="708"/>
        <w:rPr>
          <w:rFonts w:ascii="Times New Roman" w:eastAsiaTheme="minorEastAsia" w:hAnsi="Times New Roman" w:cs="Times New Roman"/>
          <w:color w:val="FF0000"/>
          <w:kern w:val="24"/>
          <w:sz w:val="24"/>
          <w:szCs w:val="24"/>
          <w:lang w:eastAsia="cs-CZ"/>
        </w:rPr>
      </w:pPr>
    </w:p>
    <w:p w:rsidR="00B42896" w:rsidRDefault="00F92CCF" w:rsidP="00B42896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4"/>
          <w:szCs w:val="24"/>
          <w:lang w:eastAsia="cs-CZ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cs-CZ"/>
        </w:rPr>
        <w:t>Další zápis:</w:t>
      </w:r>
    </w:p>
    <w:p w:rsidR="00F92CCF" w:rsidRDefault="00F92CCF" w:rsidP="00B42896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4"/>
          <w:szCs w:val="24"/>
          <w:lang w:eastAsia="cs-CZ"/>
        </w:rPr>
      </w:pPr>
    </w:p>
    <w:p w:rsidR="00F92CCF" w:rsidRPr="00F92CCF" w:rsidRDefault="00F92CCF" w:rsidP="00B42896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4"/>
          <w:szCs w:val="24"/>
          <w:lang w:eastAsia="cs-CZ"/>
        </w:rPr>
      </w:pPr>
    </w:p>
    <w:p w:rsidR="00F92CCF" w:rsidRPr="00F92CCF" w:rsidRDefault="00F92CCF" w:rsidP="00F92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2CCF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u w:val="single"/>
          <w:lang w:eastAsia="cs-CZ"/>
        </w:rPr>
        <w:t>Difuze u látek</w:t>
      </w:r>
      <w:r w:rsidRPr="00F92CC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cs-CZ"/>
        </w:rPr>
        <w:t xml:space="preserve">  -  pevných – otisky živočichů a rostlin v kamenech</w:t>
      </w:r>
    </w:p>
    <w:p w:rsidR="00F92CCF" w:rsidRPr="00F92CCF" w:rsidRDefault="00F92CCF" w:rsidP="00F92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2CC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cs-CZ"/>
        </w:rPr>
        <w:t xml:space="preserve">                         -  kapalných – hypermangan ve vodě, čaj …</w:t>
      </w:r>
    </w:p>
    <w:p w:rsidR="00F92CCF" w:rsidRDefault="00F92CCF" w:rsidP="00F92CC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cs-CZ"/>
        </w:rPr>
      </w:pPr>
      <w:r w:rsidRPr="00F92CC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cs-CZ"/>
        </w:rPr>
        <w:t xml:space="preserve">                         -  plynných – parfém …</w:t>
      </w:r>
    </w:p>
    <w:p w:rsidR="00675297" w:rsidRDefault="00675297" w:rsidP="00F92CC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cs-CZ"/>
        </w:rPr>
      </w:pPr>
    </w:p>
    <w:p w:rsidR="00675297" w:rsidRDefault="00675297" w:rsidP="00F92CC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cs-CZ"/>
        </w:rPr>
      </w:pPr>
    </w:p>
    <w:p w:rsidR="00B42896" w:rsidRPr="00972B41" w:rsidRDefault="00972B41" w:rsidP="00972B41">
      <w:pPr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972B41">
        <w:rPr>
          <w:rFonts w:ascii="Times New Roman" w:eastAsiaTheme="minorEastAsia" w:hAnsi="Times New Roman" w:cs="Times New Roman"/>
          <w:color w:val="000000" w:themeColor="text1"/>
          <w:kern w:val="24"/>
        </w:rPr>
        <w:t>Kromě difuze máme ještě další důkaz o tom, že se částice v látce neustále pohybují</w:t>
      </w:r>
      <w:r w:rsidRPr="00972B41">
        <w:rPr>
          <w:rFonts w:ascii="Times New Roman" w:eastAsiaTheme="minorEastAsia" w:hAnsi="Times New Roman" w:cs="Times New Roman"/>
          <w:color w:val="000000" w:themeColor="text1"/>
          <w:kern w:val="24"/>
        </w:rPr>
        <w:t>.</w:t>
      </w:r>
    </w:p>
    <w:p w:rsidR="00972B41" w:rsidRDefault="00972B41" w:rsidP="00972B41">
      <w:pPr>
        <w:spacing w:after="0" w:line="240" w:lineRule="auto"/>
        <w:rPr>
          <w:rFonts w:ascii="Times New Roman" w:eastAsiaTheme="minorEastAsia" w:hAnsi="Times New Roman" w:cs="Times New Roman"/>
          <w:color w:val="C00000"/>
          <w:kern w:val="24"/>
          <w:lang w:eastAsia="cs-CZ"/>
        </w:rPr>
      </w:pPr>
    </w:p>
    <w:p w:rsidR="00972B41" w:rsidRPr="00972B41" w:rsidRDefault="00972B41" w:rsidP="00972B41">
      <w:pPr>
        <w:rPr>
          <w:rFonts w:ascii="Times New Roman" w:hAnsi="Times New Roman" w:cs="Times New Roman"/>
          <w:color w:val="538135" w:themeColor="accent6" w:themeShade="BF"/>
        </w:rPr>
      </w:pPr>
      <w:r w:rsidRPr="00972B41">
        <w:rPr>
          <w:rFonts w:ascii="Times New Roman" w:hAnsi="Times New Roman" w:cs="Times New Roman"/>
          <w:color w:val="538135" w:themeColor="accent6" w:themeShade="BF"/>
        </w:rPr>
        <w:t xml:space="preserve">Červené písmo nepiš do sešitu, pouze přečti </w:t>
      </w:r>
      <w:r w:rsidRPr="00972B41">
        <w:rPr>
          <w:rFonts w:ascii="Times New Roman" w:hAnsi="Times New Roman" w:cs="Times New Roman"/>
          <w:color w:val="538135" w:themeColor="accent6" w:themeShade="BF"/>
        </w:rPr>
        <w:sym w:font="Wingdings" w:char="F04A"/>
      </w:r>
    </w:p>
    <w:p w:rsidR="00972B41" w:rsidRDefault="00972B41" w:rsidP="00972B41">
      <w:pPr>
        <w:spacing w:after="0" w:line="240" w:lineRule="auto"/>
        <w:rPr>
          <w:rFonts w:ascii="Times New Roman" w:eastAsiaTheme="minorEastAsia" w:hAnsi="Times New Roman" w:cs="Times New Roman"/>
          <w:color w:val="C00000"/>
          <w:kern w:val="24"/>
          <w:lang w:eastAsia="cs-CZ"/>
        </w:rPr>
      </w:pPr>
    </w:p>
    <w:p w:rsidR="00972B41" w:rsidRPr="00972B41" w:rsidRDefault="00972B41" w:rsidP="00972B41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C00000"/>
          <w:kern w:val="24"/>
          <w:lang w:eastAsia="cs-CZ"/>
        </w:rPr>
      </w:pPr>
      <w:r w:rsidRPr="00972B41">
        <w:rPr>
          <w:noProof/>
          <w:color w:val="C00000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28575</wp:posOffset>
            </wp:positionH>
            <wp:positionV relativeFrom="margin">
              <wp:posOffset>5674360</wp:posOffset>
            </wp:positionV>
            <wp:extent cx="1137285" cy="1570355"/>
            <wp:effectExtent l="0" t="0" r="5715" b="0"/>
            <wp:wrapSquare wrapText="bothSides"/>
            <wp:docPr id="18434" name="Picture 2" descr="Robert brown botani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Robert brown botanik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57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2B41">
        <w:rPr>
          <w:rFonts w:ascii="Times New Roman" w:eastAsiaTheme="minorEastAsia" w:hAnsi="Times New Roman" w:cs="Times New Roman"/>
          <w:color w:val="C00000"/>
          <w:kern w:val="24"/>
          <w:lang w:eastAsia="cs-CZ"/>
        </w:rPr>
        <w:t xml:space="preserve">Jako první tento jev pozoroval anglický badatel Robert Brown a proto se podle něj nazývá </w:t>
      </w:r>
      <w:r w:rsidRPr="00972B41">
        <w:rPr>
          <w:rFonts w:ascii="Times New Roman" w:eastAsiaTheme="minorEastAsia" w:hAnsi="Times New Roman" w:cs="Times New Roman"/>
          <w:b/>
          <w:bCs/>
          <w:color w:val="C00000"/>
          <w:kern w:val="24"/>
          <w:lang w:eastAsia="cs-CZ"/>
        </w:rPr>
        <w:t>Brownovým pohybem.</w:t>
      </w:r>
    </w:p>
    <w:p w:rsidR="00972B41" w:rsidRPr="00972B41" w:rsidRDefault="00972B41" w:rsidP="00972B41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C00000"/>
          <w:kern w:val="24"/>
          <w:sz w:val="24"/>
          <w:szCs w:val="24"/>
          <w:lang w:eastAsia="cs-CZ"/>
        </w:rPr>
      </w:pPr>
    </w:p>
    <w:p w:rsidR="00972B41" w:rsidRDefault="00972B41" w:rsidP="00972B41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8"/>
          <w:szCs w:val="48"/>
          <w:lang w:eastAsia="cs-CZ"/>
        </w:rPr>
      </w:pPr>
    </w:p>
    <w:p w:rsidR="00972B41" w:rsidRDefault="00972B41" w:rsidP="00972B41">
      <w:pPr>
        <w:pStyle w:val="Normlnweb"/>
        <w:spacing w:before="0" w:beforeAutospacing="0" w:after="0" w:afterAutospacing="0"/>
        <w:rPr>
          <w:color w:val="C00000"/>
          <w:kern w:val="24"/>
          <w:sz w:val="22"/>
          <w:szCs w:val="22"/>
        </w:rPr>
      </w:pPr>
      <w:r w:rsidRPr="00972B41">
        <w:rPr>
          <w:color w:val="C00000"/>
          <w:kern w:val="24"/>
          <w:sz w:val="22"/>
          <w:szCs w:val="22"/>
        </w:rPr>
        <w:t>(</w:t>
      </w:r>
      <w:hyperlink r:id="rId6" w:history="1">
        <w:r w:rsidRPr="00972B41">
          <w:rPr>
            <w:color w:val="C00000"/>
            <w:kern w:val="24"/>
            <w:sz w:val="22"/>
            <w:szCs w:val="22"/>
            <w:u w:val="single"/>
          </w:rPr>
          <w:t>1773</w:t>
        </w:r>
      </w:hyperlink>
      <w:r w:rsidRPr="00972B41">
        <w:rPr>
          <w:color w:val="C00000"/>
          <w:kern w:val="24"/>
          <w:sz w:val="22"/>
          <w:szCs w:val="22"/>
        </w:rPr>
        <w:t xml:space="preserve"> </w:t>
      </w:r>
      <w:hyperlink r:id="rId7" w:history="1">
        <w:r w:rsidRPr="00972B41">
          <w:rPr>
            <w:color w:val="C00000"/>
            <w:kern w:val="24"/>
            <w:sz w:val="22"/>
            <w:szCs w:val="22"/>
            <w:u w:val="single"/>
          </w:rPr>
          <w:t>Montrose</w:t>
        </w:r>
      </w:hyperlink>
      <w:r w:rsidRPr="00972B41">
        <w:rPr>
          <w:color w:val="C00000"/>
          <w:kern w:val="24"/>
          <w:sz w:val="22"/>
          <w:szCs w:val="22"/>
        </w:rPr>
        <w:t xml:space="preserve">, </w:t>
      </w:r>
      <w:hyperlink r:id="rId8" w:history="1">
        <w:r w:rsidRPr="00972B41">
          <w:rPr>
            <w:color w:val="C00000"/>
            <w:kern w:val="24"/>
            <w:sz w:val="22"/>
            <w:szCs w:val="22"/>
            <w:u w:val="single"/>
          </w:rPr>
          <w:t>Skotsko</w:t>
        </w:r>
      </w:hyperlink>
      <w:r w:rsidRPr="00972B41">
        <w:rPr>
          <w:color w:val="C00000"/>
          <w:kern w:val="24"/>
          <w:sz w:val="22"/>
          <w:szCs w:val="22"/>
        </w:rPr>
        <w:t xml:space="preserve"> – </w:t>
      </w:r>
      <w:hyperlink r:id="rId9" w:history="1">
        <w:r w:rsidRPr="00972B41">
          <w:rPr>
            <w:color w:val="C00000"/>
            <w:kern w:val="24"/>
            <w:sz w:val="22"/>
            <w:szCs w:val="22"/>
            <w:u w:val="single"/>
          </w:rPr>
          <w:t>1858</w:t>
        </w:r>
      </w:hyperlink>
      <w:r w:rsidRPr="00972B41">
        <w:rPr>
          <w:color w:val="C00000"/>
          <w:kern w:val="24"/>
          <w:sz w:val="22"/>
          <w:szCs w:val="22"/>
        </w:rPr>
        <w:t xml:space="preserve"> </w:t>
      </w:r>
      <w:hyperlink r:id="rId10" w:history="1">
        <w:r w:rsidRPr="00972B41">
          <w:rPr>
            <w:color w:val="C00000"/>
            <w:kern w:val="24"/>
            <w:sz w:val="22"/>
            <w:szCs w:val="22"/>
            <w:u w:val="single"/>
          </w:rPr>
          <w:t>Londýn</w:t>
        </w:r>
      </w:hyperlink>
      <w:r w:rsidRPr="00972B41">
        <w:rPr>
          <w:color w:val="C00000"/>
          <w:kern w:val="24"/>
          <w:sz w:val="22"/>
          <w:szCs w:val="22"/>
        </w:rPr>
        <w:t>)</w:t>
      </w:r>
    </w:p>
    <w:p w:rsidR="00C1431B" w:rsidRDefault="00C1431B" w:rsidP="00972B41">
      <w:pPr>
        <w:pStyle w:val="Normlnweb"/>
        <w:spacing w:before="0" w:beforeAutospacing="0" w:after="0" w:afterAutospacing="0"/>
        <w:rPr>
          <w:color w:val="C00000"/>
          <w:kern w:val="24"/>
          <w:sz w:val="22"/>
          <w:szCs w:val="22"/>
        </w:rPr>
      </w:pPr>
    </w:p>
    <w:p w:rsidR="00C1431B" w:rsidRDefault="00C1431B" w:rsidP="00972B41">
      <w:pPr>
        <w:pStyle w:val="Normlnweb"/>
        <w:spacing w:before="0" w:beforeAutospacing="0" w:after="0" w:afterAutospacing="0"/>
        <w:rPr>
          <w:color w:val="C00000"/>
          <w:kern w:val="24"/>
          <w:sz w:val="22"/>
          <w:szCs w:val="22"/>
        </w:rPr>
      </w:pPr>
    </w:p>
    <w:p w:rsidR="00C1431B" w:rsidRDefault="00C1431B" w:rsidP="00972B41">
      <w:pPr>
        <w:pStyle w:val="Normlnweb"/>
        <w:spacing w:before="0" w:beforeAutospacing="0" w:after="0" w:afterAutospacing="0"/>
        <w:rPr>
          <w:color w:val="C00000"/>
          <w:kern w:val="24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2694940</wp:posOffset>
            </wp:positionH>
            <wp:positionV relativeFrom="margin">
              <wp:posOffset>7591425</wp:posOffset>
            </wp:positionV>
            <wp:extent cx="2913380" cy="2186305"/>
            <wp:effectExtent l="0" t="0" r="1270" b="4445"/>
            <wp:wrapSquare wrapText="bothSides"/>
            <wp:docPr id="18436" name="Picture 4" descr="http://slideplayer.cz/slide/2778414/10/images/8/Brown%C5%AFv+pohyb+Brown%C5%AFv+pohyb+je+n%C3%A1hodn%C3%BD+neust%C3%A1l%C3%BD+neuspo%C5%99%C3%A1dan%C3%BD+pohyb+%C4%8D%C3%A1stic+l%C3%A1tky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4" descr="http://slideplayer.cz/slide/2778414/10/images/8/Brown%C5%AFv+pohyb+Brown%C5%AFv+pohyb+je+n%C3%A1hodn%C3%BD+neust%C3%A1l%C3%BD+neuspo%C5%99%C3%A1dan%C3%BD+pohyb+%C4%8D%C3%A1stic+l%C3%A1tky.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218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2B41" w:rsidRDefault="00972B41" w:rsidP="00972B41">
      <w:pPr>
        <w:pStyle w:val="Normlnweb"/>
        <w:spacing w:before="0" w:beforeAutospacing="0" w:after="0" w:afterAutospacing="0"/>
        <w:rPr>
          <w:color w:val="C00000"/>
          <w:kern w:val="24"/>
          <w:sz w:val="22"/>
          <w:szCs w:val="22"/>
        </w:rPr>
      </w:pPr>
    </w:p>
    <w:p w:rsidR="00972B41" w:rsidRDefault="00972B41" w:rsidP="00972B41">
      <w:pPr>
        <w:pStyle w:val="Normlnweb"/>
        <w:spacing w:before="0" w:beforeAutospacing="0" w:after="0" w:afterAutospacing="0"/>
        <w:rPr>
          <w:color w:val="C00000"/>
          <w:kern w:val="24"/>
          <w:sz w:val="22"/>
          <w:szCs w:val="22"/>
        </w:rPr>
      </w:pPr>
    </w:p>
    <w:p w:rsidR="00972B41" w:rsidRPr="00972B41" w:rsidRDefault="00C1431B" w:rsidP="00972B41">
      <w:pPr>
        <w:pStyle w:val="Normlnweb"/>
        <w:spacing w:before="0" w:beforeAutospacing="0" w:after="0" w:afterAutospacing="0"/>
        <w:rPr>
          <w:rFonts w:eastAsia="Times New Roman"/>
          <w:color w:val="C00000"/>
          <w:sz w:val="22"/>
          <w:szCs w:val="22"/>
        </w:rPr>
      </w:pPr>
      <w:r>
        <w:rPr>
          <w:rFonts w:eastAsia="Times New Roman"/>
          <w:color w:val="C00000"/>
          <w:sz w:val="22"/>
          <w:szCs w:val="22"/>
        </w:rPr>
        <w:t>Rámeček opiš a nakresli pohyby částic,</w:t>
      </w:r>
    </w:p>
    <w:p w:rsidR="00972B41" w:rsidRPr="00972B41" w:rsidRDefault="00C1431B" w:rsidP="00972B41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  <w:t>j</w:t>
      </w:r>
      <w:r w:rsidRPr="00C1431B"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  <w:t>ak je znázorněné v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  <w:t> </w:t>
      </w:r>
      <w:r w:rsidRPr="00C1431B"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  <w:t>obrázku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  <w:t>.</w:t>
      </w:r>
    </w:p>
    <w:sectPr w:rsidR="00972B41" w:rsidRPr="00972B41" w:rsidSect="00B428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A398E"/>
    <w:multiLevelType w:val="hybridMultilevel"/>
    <w:tmpl w:val="8AF8F0C0"/>
    <w:lvl w:ilvl="0" w:tplc="2CF2C36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 w:themeColor="text1"/>
        <w:sz w:val="5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1B"/>
    <w:rsid w:val="00045E89"/>
    <w:rsid w:val="00265883"/>
    <w:rsid w:val="0051512A"/>
    <w:rsid w:val="00675297"/>
    <w:rsid w:val="009634C5"/>
    <w:rsid w:val="00972B41"/>
    <w:rsid w:val="00B42896"/>
    <w:rsid w:val="00BD791B"/>
    <w:rsid w:val="00C1431B"/>
    <w:rsid w:val="00C429B1"/>
    <w:rsid w:val="00F87576"/>
    <w:rsid w:val="00F9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5FF4C-C072-4891-8DC1-5E3EF5E7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875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429B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72B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Skotsk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/index.php?title=Montrose_(Angus)&amp;action=edit&amp;redlink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1773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s://cs.wikipedia.org/wiki/Lond%C3%B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185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NTB7</dc:creator>
  <cp:keywords/>
  <dc:description/>
  <cp:lastModifiedBy>NTB7</cp:lastModifiedBy>
  <cp:revision>9</cp:revision>
  <dcterms:created xsi:type="dcterms:W3CDTF">2020-10-19T18:34:00Z</dcterms:created>
  <dcterms:modified xsi:type="dcterms:W3CDTF">2020-10-19T19:11:00Z</dcterms:modified>
</cp:coreProperties>
</file>